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52165" cy="985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165" cy="985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rtl w:val="0"/>
        </w:rPr>
        <w:t xml:space="preserve">Conformación del Grupo Responsable y Declaración Jurada de Subsidios Vigentes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Integrante del Grupo Responsable</w:t>
              <w:br w:type="textWrapping"/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(Incluir en esta columna únicamente a los integrantes que conforman el grupo responsable)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Proyectos Subsidiados Vigentes</w:t>
              <w:br w:type="textWrapping"/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(Completar sólo en caso de corresponder)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Organismo que aprueba el proyecto</w:t>
              <w:br w:type="textWrapping"/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(Indique el código o el número de resolución del proyecto)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Director</w:t>
        <w:tab/>
        <w:tab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